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FFB0" w14:textId="389B213E" w:rsidR="00906081" w:rsidRPr="00906081" w:rsidRDefault="00906081" w:rsidP="00906081">
      <w:pPr>
        <w:spacing w:line="360" w:lineRule="auto"/>
        <w:jc w:val="center"/>
        <w:rPr>
          <w:rFonts w:ascii="Times New Roman" w:hAnsi="Times New Roman" w:cs="Times New Roman"/>
          <w:b/>
          <w:bCs/>
          <w:sz w:val="24"/>
          <w:szCs w:val="24"/>
          <w:shd w:val="clear" w:color="auto" w:fill="FBFBFB"/>
        </w:rPr>
      </w:pPr>
      <w:r w:rsidRPr="00906081">
        <w:rPr>
          <w:rFonts w:ascii="Times New Roman" w:hAnsi="Times New Roman" w:cs="Times New Roman"/>
          <w:b/>
          <w:bCs/>
          <w:sz w:val="24"/>
          <w:szCs w:val="24"/>
          <w:shd w:val="clear" w:color="auto" w:fill="FBFBFB"/>
        </w:rPr>
        <w:t>VII Jornadas de investigación en ciencia jurídica</w:t>
      </w:r>
    </w:p>
    <w:p w14:paraId="458EEEFD" w14:textId="77777777" w:rsidR="00906081" w:rsidRPr="00906081" w:rsidRDefault="00906081" w:rsidP="00906081">
      <w:pPr>
        <w:spacing w:line="360" w:lineRule="auto"/>
        <w:jc w:val="both"/>
        <w:rPr>
          <w:rFonts w:ascii="Times New Roman" w:hAnsi="Times New Roman" w:cs="Times New Roman"/>
          <w:b/>
          <w:bCs/>
          <w:sz w:val="24"/>
          <w:szCs w:val="24"/>
          <w:shd w:val="clear" w:color="auto" w:fill="FBFBFB"/>
        </w:rPr>
      </w:pPr>
      <w:r w:rsidRPr="00906081">
        <w:rPr>
          <w:rStyle w:val="nfasis"/>
          <w:rFonts w:ascii="Times New Roman" w:hAnsi="Times New Roman" w:cs="Times New Roman"/>
          <w:b/>
          <w:bCs/>
          <w:sz w:val="24"/>
          <w:szCs w:val="24"/>
          <w:bdr w:val="none" w:sz="0" w:space="0" w:color="auto" w:frame="1"/>
          <w:shd w:val="clear" w:color="auto" w:fill="FBFBFB"/>
        </w:rPr>
        <w:t>Título de la ponencia</w:t>
      </w:r>
      <w:r w:rsidRPr="00906081">
        <w:rPr>
          <w:rFonts w:ascii="Times New Roman" w:hAnsi="Times New Roman" w:cs="Times New Roman"/>
          <w:b/>
          <w:bCs/>
          <w:sz w:val="24"/>
          <w:szCs w:val="24"/>
          <w:shd w:val="clear" w:color="auto" w:fill="FBFBFB"/>
        </w:rPr>
        <w:t>:</w:t>
      </w:r>
      <w:r w:rsidRPr="00906081">
        <w:rPr>
          <w:rFonts w:ascii="Times New Roman" w:hAnsi="Times New Roman" w:cs="Times New Roman"/>
          <w:b/>
          <w:bCs/>
          <w:sz w:val="24"/>
          <w:szCs w:val="24"/>
        </w:rPr>
        <w:t xml:space="preserve"> Protección de Derechos en la Era del Machine </w:t>
      </w:r>
      <w:proofErr w:type="spellStart"/>
      <w:r w:rsidRPr="00906081">
        <w:rPr>
          <w:rFonts w:ascii="Times New Roman" w:hAnsi="Times New Roman" w:cs="Times New Roman"/>
          <w:b/>
          <w:bCs/>
          <w:sz w:val="24"/>
          <w:szCs w:val="24"/>
        </w:rPr>
        <w:t>Learning</w:t>
      </w:r>
      <w:proofErr w:type="spellEnd"/>
      <w:r w:rsidRPr="00906081">
        <w:rPr>
          <w:rFonts w:ascii="Times New Roman" w:hAnsi="Times New Roman" w:cs="Times New Roman"/>
          <w:b/>
          <w:bCs/>
          <w:sz w:val="24"/>
          <w:szCs w:val="24"/>
        </w:rPr>
        <w:t>: Desafíos y Oportunidades"</w:t>
      </w:r>
    </w:p>
    <w:p w14:paraId="1773278B" w14:textId="77777777" w:rsidR="00906081" w:rsidRPr="00906081" w:rsidRDefault="00906081" w:rsidP="00906081">
      <w:pPr>
        <w:spacing w:line="360" w:lineRule="auto"/>
        <w:jc w:val="both"/>
        <w:rPr>
          <w:rStyle w:val="nfasis"/>
          <w:rFonts w:ascii="Times New Roman" w:hAnsi="Times New Roman" w:cs="Times New Roman"/>
          <w:b/>
          <w:bCs/>
          <w:sz w:val="24"/>
          <w:szCs w:val="24"/>
          <w:bdr w:val="none" w:sz="0" w:space="0" w:color="auto" w:frame="1"/>
          <w:shd w:val="clear" w:color="auto" w:fill="FBFBFB"/>
        </w:rPr>
      </w:pPr>
      <w:r w:rsidRPr="00906081">
        <w:rPr>
          <w:rStyle w:val="nfasis"/>
          <w:rFonts w:ascii="Times New Roman" w:hAnsi="Times New Roman" w:cs="Times New Roman"/>
          <w:b/>
          <w:bCs/>
          <w:sz w:val="24"/>
          <w:szCs w:val="24"/>
          <w:bdr w:val="none" w:sz="0" w:space="0" w:color="auto" w:frame="1"/>
          <w:shd w:val="clear" w:color="auto" w:fill="FBFBFB"/>
        </w:rPr>
        <w:t xml:space="preserve">Área temática en la que se inscribe: Filosofía y Teoría general del Derecho. </w:t>
      </w:r>
    </w:p>
    <w:p w14:paraId="37C0CBD9" w14:textId="270EF0C6" w:rsidR="00906081" w:rsidRPr="00906081" w:rsidRDefault="00906081" w:rsidP="00906081">
      <w:pPr>
        <w:spacing w:line="360" w:lineRule="auto"/>
        <w:jc w:val="right"/>
        <w:rPr>
          <w:rFonts w:ascii="Times New Roman" w:hAnsi="Times New Roman" w:cs="Times New Roman"/>
          <w:b/>
          <w:bCs/>
          <w:sz w:val="24"/>
          <w:szCs w:val="24"/>
          <w:shd w:val="clear" w:color="auto" w:fill="FBFBFB"/>
        </w:rPr>
      </w:pPr>
      <w:r w:rsidRPr="00906081">
        <w:rPr>
          <w:rStyle w:val="nfasis"/>
          <w:rFonts w:ascii="Times New Roman" w:hAnsi="Times New Roman" w:cs="Times New Roman"/>
          <w:b/>
          <w:bCs/>
          <w:sz w:val="24"/>
          <w:szCs w:val="24"/>
          <w:bdr w:val="none" w:sz="0" w:space="0" w:color="auto" w:frame="1"/>
          <w:shd w:val="clear" w:color="auto" w:fill="FBFBFB"/>
        </w:rPr>
        <w:t>Nombre: Yamila Eliana Juri, Universidad Maza</w:t>
      </w:r>
      <w:r w:rsidR="004E008E">
        <w:rPr>
          <w:rStyle w:val="Refdenotaalpie"/>
          <w:rFonts w:ascii="Times New Roman" w:hAnsi="Times New Roman" w:cs="Times New Roman"/>
          <w:b/>
          <w:bCs/>
          <w:i/>
          <w:iCs/>
          <w:sz w:val="24"/>
          <w:szCs w:val="24"/>
          <w:bdr w:val="none" w:sz="0" w:space="0" w:color="auto" w:frame="1"/>
          <w:shd w:val="clear" w:color="auto" w:fill="FBFBFB"/>
        </w:rPr>
        <w:footnoteReference w:id="1"/>
      </w:r>
      <w:r w:rsidRPr="00906081">
        <w:rPr>
          <w:rStyle w:val="nfasis"/>
          <w:rFonts w:ascii="Times New Roman" w:hAnsi="Times New Roman" w:cs="Times New Roman"/>
          <w:b/>
          <w:bCs/>
          <w:sz w:val="24"/>
          <w:szCs w:val="24"/>
          <w:bdr w:val="none" w:sz="0" w:space="0" w:color="auto" w:frame="1"/>
          <w:shd w:val="clear" w:color="auto" w:fill="FBFBFB"/>
        </w:rPr>
        <w:t>.</w:t>
      </w:r>
    </w:p>
    <w:p w14:paraId="485B3B14" w14:textId="3AAB25C5" w:rsidR="00906081" w:rsidRPr="001B33DD" w:rsidRDefault="00906081" w:rsidP="00906081">
      <w:pPr>
        <w:spacing w:line="360" w:lineRule="auto"/>
        <w:jc w:val="both"/>
        <w:rPr>
          <w:rStyle w:val="nfasis"/>
          <w:rFonts w:ascii="Times New Roman" w:hAnsi="Times New Roman" w:cs="Times New Roman"/>
          <w:i w:val="0"/>
          <w:iCs w:val="0"/>
          <w:sz w:val="24"/>
          <w:szCs w:val="24"/>
          <w:bdr w:val="none" w:sz="0" w:space="0" w:color="auto" w:frame="1"/>
          <w:shd w:val="clear" w:color="auto" w:fill="FBFBFB"/>
        </w:rPr>
      </w:pPr>
      <w:r w:rsidRPr="001B33DD">
        <w:rPr>
          <w:rFonts w:ascii="Times New Roman" w:hAnsi="Times New Roman" w:cs="Times New Roman"/>
          <w:sz w:val="24"/>
          <w:szCs w:val="24"/>
        </w:rPr>
        <w:t xml:space="preserve">La inteligencia artificial (IA) atraviesa cada vez más todos los aspectos de nuestra sociedad. </w:t>
      </w:r>
      <w:r w:rsidRPr="001B33DD">
        <w:rPr>
          <w:rStyle w:val="nfasis"/>
          <w:rFonts w:ascii="Times New Roman" w:hAnsi="Times New Roman" w:cs="Times New Roman"/>
          <w:i w:val="0"/>
          <w:iCs w:val="0"/>
          <w:sz w:val="24"/>
          <w:szCs w:val="24"/>
          <w:bdr w:val="none" w:sz="0" w:space="0" w:color="auto" w:frame="1"/>
          <w:shd w:val="clear" w:color="auto" w:fill="FBFBFB"/>
        </w:rPr>
        <w:t xml:space="preserve">Una de las vertientes que encontramos es el aprendizaje automático (Machine </w:t>
      </w:r>
      <w:proofErr w:type="spellStart"/>
      <w:r w:rsidRPr="001B33DD">
        <w:rPr>
          <w:rStyle w:val="nfasis"/>
          <w:rFonts w:ascii="Times New Roman" w:hAnsi="Times New Roman" w:cs="Times New Roman"/>
          <w:i w:val="0"/>
          <w:iCs w:val="0"/>
          <w:sz w:val="24"/>
          <w:szCs w:val="24"/>
          <w:bdr w:val="none" w:sz="0" w:space="0" w:color="auto" w:frame="1"/>
          <w:shd w:val="clear" w:color="auto" w:fill="FBFBFB"/>
        </w:rPr>
        <w:t>Learning</w:t>
      </w:r>
      <w:proofErr w:type="spellEnd"/>
      <w:r w:rsidRPr="001B33DD">
        <w:rPr>
          <w:rStyle w:val="nfasis"/>
          <w:rFonts w:ascii="Times New Roman" w:hAnsi="Times New Roman" w:cs="Times New Roman"/>
          <w:i w:val="0"/>
          <w:iCs w:val="0"/>
          <w:sz w:val="24"/>
          <w:szCs w:val="24"/>
          <w:bdr w:val="none" w:sz="0" w:space="0" w:color="auto" w:frame="1"/>
          <w:shd w:val="clear" w:color="auto" w:fill="FBFBFB"/>
        </w:rPr>
        <w:t xml:space="preserve">, ML) el cual despliega continuamente su poder en una amplia gama de aplicaciones. En los últimos años ha pasado a un primer plano debido, en parte, a la aparición de los macrodatos. El </w:t>
      </w:r>
      <w:proofErr w:type="spellStart"/>
      <w:r w:rsidRPr="001B33DD">
        <w:rPr>
          <w:rStyle w:val="nfasis"/>
          <w:rFonts w:ascii="Times New Roman" w:hAnsi="Times New Roman" w:cs="Times New Roman"/>
          <w:i w:val="0"/>
          <w:iCs w:val="0"/>
          <w:sz w:val="24"/>
          <w:szCs w:val="24"/>
          <w:bdr w:val="none" w:sz="0" w:space="0" w:color="auto" w:frame="1"/>
          <w:shd w:val="clear" w:color="auto" w:fill="FBFBFB"/>
        </w:rPr>
        <w:t>big</w:t>
      </w:r>
      <w:proofErr w:type="spellEnd"/>
      <w:r w:rsidRPr="001B33DD">
        <w:rPr>
          <w:rStyle w:val="nfasis"/>
          <w:rFonts w:ascii="Times New Roman" w:hAnsi="Times New Roman" w:cs="Times New Roman"/>
          <w:i w:val="0"/>
          <w:iCs w:val="0"/>
          <w:sz w:val="24"/>
          <w:szCs w:val="24"/>
          <w:bdr w:val="none" w:sz="0" w:space="0" w:color="auto" w:frame="1"/>
          <w:shd w:val="clear" w:color="auto" w:fill="FBFBFB"/>
        </w:rPr>
        <w:t xml:space="preserve"> data permite a los algoritmos de ML descubrir patrones más precisos y realizar predicciones más oportunas y exactas que nunca.</w:t>
      </w:r>
    </w:p>
    <w:p w14:paraId="78E2C95B" w14:textId="1BB54FF7" w:rsidR="00906081" w:rsidRPr="001B33DD" w:rsidRDefault="00906081" w:rsidP="00906081">
      <w:pPr>
        <w:spacing w:line="360" w:lineRule="auto"/>
        <w:jc w:val="both"/>
        <w:rPr>
          <w:rFonts w:ascii="Times New Roman" w:hAnsi="Times New Roman" w:cs="Times New Roman"/>
          <w:sz w:val="24"/>
          <w:szCs w:val="24"/>
        </w:rPr>
      </w:pPr>
      <w:r w:rsidRPr="001B33DD">
        <w:rPr>
          <w:rFonts w:ascii="Times New Roman" w:hAnsi="Times New Roman" w:cs="Times New Roman"/>
          <w:sz w:val="24"/>
          <w:szCs w:val="24"/>
        </w:rPr>
        <w:t>Los sistemas de aprendizaje automático son sistemas informáticos que utilizan modelos matemáticos de datos para aprender sin recibir instrucciones directas. Estos sistemas usan algoritmos para identificar patrones en los datos, que luego se convierten en modelos de datos capaces de realizar predicciones. Cuando estos sistemas reciben mayor cantidad de datos se vuelven más exactos. El aprendizaje automático (ML) intenta imitar el razonamiento humano siendo una parte de la Inteligencia Artificial, se vincula con el análisis predictivo, pero con la particularidad de actualizarse permanentemente de acuerdo a la acumulación de datos.</w:t>
      </w:r>
      <w:r w:rsidR="004E008E" w:rsidRPr="004E008E">
        <w:rPr>
          <w:rFonts w:ascii="Times New Roman" w:hAnsi="Times New Roman" w:cs="Times New Roman"/>
          <w:sz w:val="24"/>
          <w:szCs w:val="24"/>
        </w:rPr>
        <w:t xml:space="preserve"> </w:t>
      </w:r>
      <w:r w:rsidR="004E008E" w:rsidRPr="001B33DD">
        <w:rPr>
          <w:rFonts w:ascii="Times New Roman" w:hAnsi="Times New Roman" w:cs="Times New Roman"/>
          <w:sz w:val="24"/>
          <w:szCs w:val="24"/>
        </w:rPr>
        <w:t>La IA, incluida la incorporada a la robótica y a técnicas como el aprendizaje automático, puede mejorar el bienestar económico y social y el ejercicio de los derechos humanos siempre y cuando se utilice con parámetros éticos y sea regulada por el derecho.</w:t>
      </w:r>
      <w:r w:rsidR="004E008E">
        <w:rPr>
          <w:rFonts w:ascii="Times New Roman" w:hAnsi="Times New Roman" w:cs="Times New Roman"/>
          <w:sz w:val="24"/>
          <w:szCs w:val="24"/>
        </w:rPr>
        <w:t xml:space="preserve"> </w:t>
      </w:r>
      <w:r w:rsidRPr="001B33DD">
        <w:rPr>
          <w:rFonts w:ascii="Times New Roman" w:hAnsi="Times New Roman" w:cs="Times New Roman"/>
          <w:sz w:val="24"/>
          <w:szCs w:val="24"/>
        </w:rPr>
        <w:t xml:space="preserve">Las cuestiones sobre el papel de la ley, la ética y la tecnología en el gobierno de los sistemas de IA son, por tanto, más relevantes que nunca. </w:t>
      </w:r>
    </w:p>
    <w:p w14:paraId="124F6C79" w14:textId="325726E9" w:rsidR="00C501F4" w:rsidRDefault="00906081" w:rsidP="00906081">
      <w:pPr>
        <w:spacing w:line="360" w:lineRule="auto"/>
        <w:jc w:val="both"/>
      </w:pPr>
      <w:r w:rsidRPr="001B33DD">
        <w:rPr>
          <w:rFonts w:ascii="Times New Roman" w:hAnsi="Times New Roman" w:cs="Times New Roman"/>
          <w:sz w:val="24"/>
          <w:szCs w:val="24"/>
        </w:rPr>
        <w:lastRenderedPageBreak/>
        <w:t xml:space="preserve">Estamos ante un gran impacto y muy dispar de los macrodatos y por otro lado ante posibles daños de los algoritmos que no tienen en cuenta la justicia social vinculada a la automatización de la aplicación de la ley. Dado el amplio impacto de la IA, estas cuestiones urgentes sólo pueden abordarse con éxito desde una perspectiva multidisciplinar. Nos interesa plantear algunos desafíos desde el derecho y la ética sobre estos temas de suma actualidad. </w:t>
      </w:r>
    </w:p>
    <w:sectPr w:rsidR="00C501F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66BC" w14:textId="77777777" w:rsidR="00B426D5" w:rsidRDefault="00B426D5" w:rsidP="004E008E">
      <w:pPr>
        <w:spacing w:after="0" w:line="240" w:lineRule="auto"/>
      </w:pPr>
      <w:r>
        <w:separator/>
      </w:r>
    </w:p>
  </w:endnote>
  <w:endnote w:type="continuationSeparator" w:id="0">
    <w:p w14:paraId="6E185A98" w14:textId="77777777" w:rsidR="00B426D5" w:rsidRDefault="00B426D5" w:rsidP="004E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452A" w14:textId="77777777" w:rsidR="00B426D5" w:rsidRDefault="00B426D5" w:rsidP="004E008E">
      <w:pPr>
        <w:spacing w:after="0" w:line="240" w:lineRule="auto"/>
      </w:pPr>
      <w:r>
        <w:separator/>
      </w:r>
    </w:p>
  </w:footnote>
  <w:footnote w:type="continuationSeparator" w:id="0">
    <w:p w14:paraId="0834CE7C" w14:textId="77777777" w:rsidR="00B426D5" w:rsidRDefault="00B426D5" w:rsidP="004E008E">
      <w:pPr>
        <w:spacing w:after="0" w:line="240" w:lineRule="auto"/>
      </w:pPr>
      <w:r>
        <w:continuationSeparator/>
      </w:r>
    </w:p>
  </w:footnote>
  <w:footnote w:id="1">
    <w:p w14:paraId="7E5E61EC" w14:textId="786AC035" w:rsidR="004E008E" w:rsidRPr="00B12CEB" w:rsidRDefault="004E008E" w:rsidP="004E008E">
      <w:pPr>
        <w:pStyle w:val="Prrafodelista"/>
        <w:spacing w:before="120" w:after="120"/>
        <w:jc w:val="both"/>
        <w:rPr>
          <w:rFonts w:ascii="Times New Roman" w:hAnsi="Times New Roman" w:cs="Times New Roman"/>
          <w:sz w:val="20"/>
          <w:szCs w:val="20"/>
          <w:lang w:val="es-MX"/>
        </w:rPr>
      </w:pPr>
      <w:r>
        <w:rPr>
          <w:rStyle w:val="Refdenotaalpie"/>
        </w:rPr>
        <w:footnoteRef/>
      </w:r>
      <w:r>
        <w:t xml:space="preserve"> </w:t>
      </w:r>
      <w:r w:rsidRPr="00B12CEB">
        <w:rPr>
          <w:rFonts w:ascii="Times New Roman" w:hAnsi="Times New Roman" w:cs="Times New Roman"/>
          <w:sz w:val="20"/>
          <w:szCs w:val="20"/>
          <w:lang w:val="es-MX"/>
        </w:rPr>
        <w:t>Yamila Eliana Juri</w:t>
      </w:r>
      <w:r>
        <w:rPr>
          <w:rFonts w:ascii="Times New Roman" w:hAnsi="Times New Roman" w:cs="Times New Roman"/>
          <w:sz w:val="20"/>
          <w:szCs w:val="20"/>
          <w:lang w:val="es-MX"/>
        </w:rPr>
        <w:t xml:space="preserve"> es</w:t>
      </w:r>
      <w:r w:rsidRPr="00B12CEB">
        <w:rPr>
          <w:rFonts w:ascii="Times New Roman" w:hAnsi="Times New Roman" w:cs="Times New Roman"/>
          <w:sz w:val="20"/>
          <w:szCs w:val="20"/>
          <w:lang w:val="es-MX"/>
        </w:rPr>
        <w:t xml:space="preserve"> abogada (UM), Profesora Universitaria en Ciencias Jurídicas Sociales (</w:t>
      </w:r>
      <w:proofErr w:type="spellStart"/>
      <w:r w:rsidRPr="00B12CEB">
        <w:rPr>
          <w:rFonts w:ascii="Times New Roman" w:hAnsi="Times New Roman" w:cs="Times New Roman"/>
          <w:sz w:val="20"/>
          <w:szCs w:val="20"/>
          <w:lang w:val="es-MX"/>
        </w:rPr>
        <w:t>Uncuyo</w:t>
      </w:r>
      <w:proofErr w:type="spellEnd"/>
      <w:proofErr w:type="gramStart"/>
      <w:r w:rsidRPr="00B12CEB">
        <w:rPr>
          <w:rFonts w:ascii="Times New Roman" w:hAnsi="Times New Roman" w:cs="Times New Roman"/>
          <w:sz w:val="20"/>
          <w:szCs w:val="20"/>
          <w:lang w:val="es-MX"/>
        </w:rPr>
        <w:t>),  Doctora</w:t>
      </w:r>
      <w:proofErr w:type="gramEnd"/>
      <w:r w:rsidRPr="00B12CEB">
        <w:rPr>
          <w:rFonts w:ascii="Times New Roman" w:hAnsi="Times New Roman" w:cs="Times New Roman"/>
          <w:sz w:val="20"/>
          <w:szCs w:val="20"/>
          <w:lang w:val="es-MX"/>
        </w:rPr>
        <w:t xml:space="preserve"> en Derecho </w:t>
      </w:r>
      <w:r>
        <w:rPr>
          <w:rFonts w:ascii="Times New Roman" w:hAnsi="Times New Roman" w:cs="Times New Roman"/>
          <w:sz w:val="20"/>
          <w:szCs w:val="20"/>
          <w:lang w:val="es-MX"/>
        </w:rPr>
        <w:t>(UNCUYO)</w:t>
      </w:r>
      <w:r w:rsidRPr="00B12CEB">
        <w:rPr>
          <w:rFonts w:ascii="Times New Roman" w:hAnsi="Times New Roman" w:cs="Times New Roman"/>
          <w:sz w:val="20"/>
          <w:szCs w:val="20"/>
          <w:lang w:val="es-MX"/>
        </w:rPr>
        <w:t xml:space="preserve"> con especialidad en filosofía Política. Licenciada en Filosofía (UNSTA</w:t>
      </w:r>
      <w:r w:rsidRPr="00B12CEB">
        <w:rPr>
          <w:rFonts w:ascii="Times New Roman" w:hAnsi="Times New Roman" w:cs="Times New Roman"/>
          <w:sz w:val="20"/>
          <w:szCs w:val="20"/>
          <w:lang w:val="es-AR"/>
        </w:rPr>
        <w:t>). Fue becaria doctoral y posdoctoral de CONICET</w:t>
      </w:r>
      <w:r w:rsidRPr="00B12CEB">
        <w:rPr>
          <w:rFonts w:ascii="Times New Roman" w:hAnsi="Times New Roman" w:cs="Times New Roman"/>
          <w:sz w:val="20"/>
          <w:szCs w:val="20"/>
          <w:lang w:val="es-MX"/>
        </w:rPr>
        <w:t xml:space="preserve">. Actualmente es Profesora universitaria en las cátedras Derecho Constitucional, Derecho Político y Ética Profesional en la Universidad Nacional de Cuyo, Universidad de </w:t>
      </w:r>
      <w:r>
        <w:rPr>
          <w:rFonts w:ascii="Times New Roman" w:hAnsi="Times New Roman" w:cs="Times New Roman"/>
          <w:sz w:val="20"/>
          <w:szCs w:val="20"/>
          <w:lang w:val="es-MX"/>
        </w:rPr>
        <w:t>M</w:t>
      </w:r>
      <w:r w:rsidRPr="00B12CEB">
        <w:rPr>
          <w:rFonts w:ascii="Times New Roman" w:hAnsi="Times New Roman" w:cs="Times New Roman"/>
          <w:sz w:val="20"/>
          <w:szCs w:val="20"/>
          <w:lang w:val="es-MX"/>
        </w:rPr>
        <w:t xml:space="preserve">endoza y Universidad Maza. Esta ponencia se enmarca en un proyecto de investigación que dirige en la Universidad Maza, denominado </w:t>
      </w:r>
      <w:r w:rsidRPr="00B12CEB">
        <w:rPr>
          <w:rFonts w:ascii="Times New Roman" w:eastAsia="Arial Unicode MS" w:hAnsi="Times New Roman" w:cs="Times New Roman"/>
          <w:i/>
          <w:sz w:val="20"/>
          <w:szCs w:val="20"/>
        </w:rPr>
        <w:t xml:space="preserve">La nueva vigilancia algorítmica. El avance del </w:t>
      </w:r>
      <w:proofErr w:type="spellStart"/>
      <w:r w:rsidRPr="00B12CEB">
        <w:rPr>
          <w:rFonts w:ascii="Times New Roman" w:eastAsia="Arial Unicode MS" w:hAnsi="Times New Roman" w:cs="Times New Roman"/>
          <w:i/>
          <w:sz w:val="20"/>
          <w:szCs w:val="20"/>
        </w:rPr>
        <w:t>marching</w:t>
      </w:r>
      <w:proofErr w:type="spellEnd"/>
      <w:r w:rsidRPr="00B12CEB">
        <w:rPr>
          <w:rFonts w:ascii="Times New Roman" w:eastAsia="Arial Unicode MS" w:hAnsi="Times New Roman" w:cs="Times New Roman"/>
          <w:i/>
          <w:sz w:val="20"/>
          <w:szCs w:val="20"/>
        </w:rPr>
        <w:t xml:space="preserve"> </w:t>
      </w:r>
      <w:proofErr w:type="spellStart"/>
      <w:r w:rsidRPr="00B12CEB">
        <w:rPr>
          <w:rFonts w:ascii="Times New Roman" w:eastAsia="Arial Unicode MS" w:hAnsi="Times New Roman" w:cs="Times New Roman"/>
          <w:i/>
          <w:sz w:val="20"/>
          <w:szCs w:val="20"/>
        </w:rPr>
        <w:t>lernig</w:t>
      </w:r>
      <w:proofErr w:type="spellEnd"/>
      <w:r w:rsidRPr="00B12CEB">
        <w:rPr>
          <w:rFonts w:ascii="Times New Roman" w:eastAsia="Arial Unicode MS" w:hAnsi="Times New Roman" w:cs="Times New Roman"/>
          <w:i/>
          <w:sz w:val="20"/>
          <w:szCs w:val="20"/>
        </w:rPr>
        <w:t xml:space="preserve"> y de la IA frente a la protección de los derechos.</w:t>
      </w:r>
    </w:p>
    <w:p w14:paraId="0337A91C" w14:textId="05DF94B9" w:rsidR="004E008E" w:rsidRPr="004E008E" w:rsidRDefault="004E008E">
      <w:pPr>
        <w:pStyle w:val="Textonotapie"/>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4EA7"/>
    <w:multiLevelType w:val="hybridMultilevel"/>
    <w:tmpl w:val="51B61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81"/>
    <w:rsid w:val="000779AE"/>
    <w:rsid w:val="004E008E"/>
    <w:rsid w:val="00906081"/>
    <w:rsid w:val="00B426D5"/>
    <w:rsid w:val="00C501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96B5"/>
  <w15:chartTrackingRefBased/>
  <w15:docId w15:val="{2A2D12CB-D6D0-4EBD-B332-E06656F7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0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06081"/>
    <w:rPr>
      <w:i/>
      <w:iCs/>
    </w:rPr>
  </w:style>
  <w:style w:type="paragraph" w:styleId="Textonotapie">
    <w:name w:val="footnote text"/>
    <w:basedOn w:val="Normal"/>
    <w:link w:val="TextonotapieCar"/>
    <w:uiPriority w:val="99"/>
    <w:semiHidden/>
    <w:unhideWhenUsed/>
    <w:rsid w:val="004E00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008E"/>
    <w:rPr>
      <w:sz w:val="20"/>
      <w:szCs w:val="20"/>
    </w:rPr>
  </w:style>
  <w:style w:type="character" w:styleId="Refdenotaalpie">
    <w:name w:val="footnote reference"/>
    <w:basedOn w:val="Fuentedeprrafopredeter"/>
    <w:uiPriority w:val="99"/>
    <w:semiHidden/>
    <w:unhideWhenUsed/>
    <w:rsid w:val="004E008E"/>
    <w:rPr>
      <w:vertAlign w:val="superscript"/>
    </w:rPr>
  </w:style>
  <w:style w:type="paragraph" w:styleId="Prrafodelista">
    <w:name w:val="List Paragraph"/>
    <w:basedOn w:val="Normal"/>
    <w:uiPriority w:val="34"/>
    <w:qFormat/>
    <w:rsid w:val="004E008E"/>
    <w:pPr>
      <w:spacing w:after="200" w:line="276"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E9634-FAE2-4620-B376-008C04BB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1918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Yamila Juri</dc:creator>
  <cp:keywords/>
  <dc:description/>
  <cp:lastModifiedBy>Yamila Juri</cp:lastModifiedBy>
  <cp:revision>3</cp:revision>
  <dcterms:created xsi:type="dcterms:W3CDTF">2024-07-31T14:41:00Z</dcterms:created>
  <dcterms:modified xsi:type="dcterms:W3CDTF">2024-07-31T14:55:00Z</dcterms:modified>
</cp:coreProperties>
</file>